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1524" w14:textId="61B70A13" w:rsidR="00574139" w:rsidRDefault="00D92059" w:rsidP="003602C9">
      <w:pPr>
        <w:spacing w:line="600" w:lineRule="exact"/>
        <w:ind w:left="880" w:hangingChars="200" w:hanging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郑州</w:t>
      </w:r>
      <w:r w:rsidR="00574139">
        <w:rPr>
          <w:rFonts w:ascii="方正小标宋简体" w:eastAsia="方正小标宋简体" w:hAnsi="方正小标宋简体" w:cs="方正小标宋简体" w:hint="eastAsia"/>
          <w:sz w:val="44"/>
          <w:szCs w:val="44"/>
        </w:rPr>
        <w:t>航空港实验区法律援助中心</w:t>
      </w:r>
    </w:p>
    <w:p w14:paraId="68F2FCB0" w14:textId="1DF022E3" w:rsidR="00574139" w:rsidRDefault="00574139" w:rsidP="003602C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关于招募</w:t>
      </w:r>
      <w:r w:rsidR="00D92059">
        <w:rPr>
          <w:rFonts w:ascii="方正小标宋简体" w:eastAsia="方正小标宋简体" w:hAnsi="方正小标宋简体" w:cs="方正小标宋简体" w:hint="eastAsia"/>
          <w:sz w:val="44"/>
          <w:szCs w:val="44"/>
        </w:rPr>
        <w:t>承办法律援助事项的律师事务所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公告</w:t>
      </w:r>
    </w:p>
    <w:p w14:paraId="33ED9F98" w14:textId="4AAF4297" w:rsidR="00574139" w:rsidRDefault="0045151B" w:rsidP="007E7F09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 w:rsidRPr="0045151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为进一步提升法律援助案件质量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，</w:t>
      </w:r>
      <w:r w:rsidR="0057413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保障和促进法律援助工作</w:t>
      </w:r>
      <w:r w:rsidR="00B61A9A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更好</w:t>
      </w:r>
      <w:r w:rsidR="0057413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开展，</w:t>
      </w:r>
      <w:r w:rsidR="005D16B5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航空港实验区</w:t>
      </w:r>
      <w:r w:rsidR="0057413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法律援助中心</w:t>
      </w:r>
      <w:r w:rsidR="00413E8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现公开招募律师事务所，参与承办航空港实验区</w:t>
      </w:r>
      <w:r w:rsidR="00413E8C" w:rsidRPr="00BB1287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法律援助中心法律援助案件等事项。</w:t>
      </w:r>
      <w:r w:rsidR="00B61A9A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具体</w:t>
      </w:r>
      <w:r w:rsidR="00413E8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公告如下：</w:t>
      </w:r>
    </w:p>
    <w:p w14:paraId="147F94C6" w14:textId="330B3CC9" w:rsidR="00574139" w:rsidRDefault="00574139" w:rsidP="007E7F09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BB1287">
        <w:rPr>
          <w:rFonts w:ascii="黑体" w:eastAsia="黑体" w:hAnsi="黑体" w:cs="黑体" w:hint="eastAsia"/>
          <w:sz w:val="32"/>
          <w:szCs w:val="32"/>
        </w:rPr>
        <w:t>报名条件</w:t>
      </w:r>
    </w:p>
    <w:p w14:paraId="7D7B22E1" w14:textId="143F051E" w:rsidR="00574139" w:rsidRDefault="00574139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（一）遵守宪法和法律，</w:t>
      </w:r>
      <w:r w:rsidR="00BB1287" w:rsidRPr="000964BD">
        <w:rPr>
          <w:rFonts w:ascii="仿宋_GB2312" w:eastAsia="仿宋_GB2312" w:hAnsi="Microsoft YaHei UI" w:hint="eastAsia"/>
          <w:color w:val="111010"/>
          <w:spacing w:val="8"/>
          <w:sz w:val="32"/>
          <w:szCs w:val="32"/>
        </w:rPr>
        <w:t>热心参与法律援助事业，履行法律援助义务，有社会责任感；</w:t>
      </w:r>
    </w:p>
    <w:p w14:paraId="77F5FF5B" w14:textId="3A489C52" w:rsidR="00574139" w:rsidRPr="00BB1287" w:rsidRDefault="00574139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（二）</w:t>
      </w:r>
      <w:r w:rsidR="0045151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参与法律援助业务的律师不少于</w:t>
      </w:r>
      <w:r w:rsidR="00E91981">
        <w:rPr>
          <w:rFonts w:ascii="仿宋" w:eastAsia="仿宋" w:hAnsi="仿宋" w:cs="仿宋"/>
          <w:color w:val="333333"/>
          <w:kern w:val="0"/>
          <w:sz w:val="32"/>
          <w:szCs w:val="32"/>
        </w:rPr>
        <w:t>10</w:t>
      </w:r>
      <w:r w:rsidR="0045151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人，具有</w:t>
      </w:r>
      <w:r w:rsidR="00BB1287" w:rsidRPr="00BB1287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三年以上刑事辩护业务执业经历律师人数</w:t>
      </w:r>
      <w:r w:rsidR="0045151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不少于</w:t>
      </w:r>
      <w:r w:rsidR="00E91981">
        <w:rPr>
          <w:rFonts w:ascii="仿宋" w:eastAsia="仿宋" w:hAnsi="仿宋" w:cs="仿宋"/>
          <w:color w:val="333333"/>
          <w:kern w:val="0"/>
          <w:sz w:val="32"/>
          <w:szCs w:val="32"/>
        </w:rPr>
        <w:t>5</w:t>
      </w:r>
      <w:r w:rsidR="0045151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人</w:t>
      </w:r>
      <w:r w:rsidR="00BB1287" w:rsidRPr="00BB1287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；</w:t>
      </w:r>
    </w:p>
    <w:p w14:paraId="5FAD4B16" w14:textId="77777777" w:rsidR="00BB1287" w:rsidRPr="005413C9" w:rsidRDefault="00574139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（三）</w:t>
      </w:r>
      <w:r w:rsidR="00BB1287" w:rsidRPr="005413C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严格遵守《律师执业行为规范》；</w:t>
      </w:r>
    </w:p>
    <w:p w14:paraId="1C6D6F3F" w14:textId="487DB787" w:rsidR="00BB1287" w:rsidRDefault="00574139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（四）</w:t>
      </w:r>
      <w:r w:rsidR="00BB1287" w:rsidRPr="00BB1287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律师事务所及该所律师近</w:t>
      </w:r>
      <w:r w:rsidR="00BB1287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三</w:t>
      </w:r>
      <w:r w:rsidR="00BB1287" w:rsidRPr="00BB1287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年内未受过司法行政机关的行政处罚及律师协会的行业处分，无经查属实法律援助投诉；</w:t>
      </w:r>
    </w:p>
    <w:p w14:paraId="19F68180" w14:textId="6F5BA69D" w:rsidR="00061C0F" w:rsidRDefault="00061C0F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（五）有下列情形的优先考虑：</w:t>
      </w:r>
    </w:p>
    <w:p w14:paraId="58AA77F7" w14:textId="600CC916" w:rsidR="00061C0F" w:rsidRDefault="00061C0F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近五年获得市级以上党委政府部门、行业协会表彰奖励、荣誉称号的；</w:t>
      </w:r>
    </w:p>
    <w:p w14:paraId="658B4AF9" w14:textId="4F0EFA37" w:rsidR="00061C0F" w:rsidRDefault="00061C0F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近五年曾在</w:t>
      </w:r>
      <w:r w:rsidR="00244A60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市级以上法律援助案件同行评估中被评为优秀的；</w:t>
      </w:r>
    </w:p>
    <w:p w14:paraId="77A0FCE7" w14:textId="414F4146" w:rsidR="00D933DD" w:rsidRPr="00244A60" w:rsidRDefault="00244A60" w:rsidP="00D933D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 w:rsidR="001622A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近五年获得市级以上优秀律师事务所称号的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；</w:t>
      </w:r>
    </w:p>
    <w:p w14:paraId="6B07A3A2" w14:textId="1D6BFA79" w:rsidR="00574139" w:rsidRDefault="00574139" w:rsidP="007E7F09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</w:t>
      </w:r>
      <w:r w:rsidR="000006AB">
        <w:rPr>
          <w:rFonts w:ascii="黑体" w:eastAsia="黑体" w:hAnsi="黑体" w:cs="黑体" w:hint="eastAsia"/>
          <w:sz w:val="32"/>
          <w:szCs w:val="32"/>
        </w:rPr>
        <w:t>内容和要求</w:t>
      </w:r>
      <w:r>
        <w:rPr>
          <w:rFonts w:ascii="黑体" w:eastAsia="黑体" w:hAnsi="黑体" w:cs="黑体" w:hint="eastAsia"/>
          <w:sz w:val="32"/>
          <w:szCs w:val="32"/>
        </w:rPr>
        <w:t> </w:t>
      </w:r>
    </w:p>
    <w:p w14:paraId="18637182" w14:textId="77777777" w:rsidR="000006AB" w:rsidRPr="00AA1B65" w:rsidRDefault="00574139" w:rsidP="007E7F09">
      <w:pPr>
        <w:widowControl/>
        <w:spacing w:line="560" w:lineRule="exact"/>
        <w:ind w:firstLineChars="200" w:firstLine="640"/>
        <w:jc w:val="left"/>
        <w:rPr>
          <w:rFonts w:ascii="楷体_GB2312" w:eastAsia="楷体_GB2312" w:hAnsi="仿宋" w:cs="仿宋"/>
          <w:color w:val="333333"/>
          <w:kern w:val="0"/>
          <w:sz w:val="32"/>
          <w:szCs w:val="32"/>
        </w:rPr>
      </w:pPr>
      <w:r w:rsidRPr="00AA1B65">
        <w:rPr>
          <w:rFonts w:ascii="楷体_GB2312" w:eastAsia="楷体_GB2312" w:hAnsi="仿宋" w:cs="仿宋" w:hint="eastAsia"/>
          <w:color w:val="333333"/>
          <w:kern w:val="0"/>
          <w:sz w:val="32"/>
          <w:szCs w:val="32"/>
        </w:rPr>
        <w:lastRenderedPageBreak/>
        <w:t>（一）</w:t>
      </w:r>
      <w:r w:rsidR="000006AB" w:rsidRPr="00AA1B65">
        <w:rPr>
          <w:rFonts w:ascii="楷体_GB2312" w:eastAsia="楷体_GB2312" w:hAnsi="仿宋" w:cs="仿宋" w:hint="eastAsia"/>
          <w:color w:val="333333"/>
          <w:kern w:val="0"/>
          <w:sz w:val="32"/>
          <w:szCs w:val="32"/>
        </w:rPr>
        <w:t>工作内容</w:t>
      </w:r>
    </w:p>
    <w:p w14:paraId="1F1D6089" w14:textId="3CCFC4BD" w:rsidR="00574139" w:rsidRDefault="000006AB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/>
          <w:color w:val="333333"/>
          <w:kern w:val="0"/>
          <w:sz w:val="32"/>
          <w:szCs w:val="32"/>
        </w:rPr>
        <w:t>1.</w:t>
      </w:r>
      <w:r w:rsidRPr="000006A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承办</w:t>
      </w:r>
      <w:r w:rsidR="00D933D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航空港实验</w:t>
      </w:r>
      <w:r w:rsidR="00AA1B65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区</w:t>
      </w:r>
      <w:r w:rsidRPr="000006A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法律援助中心指派的法律援助案件及其他法律援助事项；</w:t>
      </w:r>
      <w:r w:rsidR="00AA1B65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</w:t>
      </w:r>
    </w:p>
    <w:p w14:paraId="450D23CA" w14:textId="409A693B" w:rsidR="00574139" w:rsidRDefault="000006AB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 w:rsidR="0057413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根据</w:t>
      </w:r>
      <w:r w:rsidR="00D933D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航空港实验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区</w:t>
      </w:r>
      <w:r w:rsidR="0057413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法律援助中心的安排，引导</w:t>
      </w:r>
      <w:r w:rsidR="005413C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符合条件的群众</w:t>
      </w:r>
      <w:r w:rsidR="005413C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申请</w:t>
      </w:r>
      <w:r w:rsidR="0057413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法律援助； </w:t>
      </w:r>
    </w:p>
    <w:p w14:paraId="6692FD6F" w14:textId="30118682" w:rsidR="00AA1B65" w:rsidRDefault="00AA1B65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 w:rsidR="0057413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参与各类法律宣传活动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；</w:t>
      </w:r>
    </w:p>
    <w:p w14:paraId="256602F7" w14:textId="63CDF106" w:rsidR="00AA1B65" w:rsidRPr="00AA1B65" w:rsidRDefault="00AA1B65" w:rsidP="007E7F09">
      <w:pPr>
        <w:widowControl/>
        <w:spacing w:line="560" w:lineRule="exact"/>
        <w:ind w:firstLineChars="200" w:firstLine="640"/>
        <w:jc w:val="left"/>
        <w:rPr>
          <w:rFonts w:ascii="楷体_GB2312" w:eastAsia="楷体_GB2312" w:hAnsi="黑体" w:cs="黑体"/>
          <w:color w:val="333333"/>
          <w:kern w:val="0"/>
          <w:sz w:val="32"/>
          <w:szCs w:val="32"/>
        </w:rPr>
      </w:pPr>
      <w:r w:rsidRPr="00AA1B65">
        <w:rPr>
          <w:rFonts w:ascii="楷体_GB2312" w:eastAsia="楷体_GB2312" w:hAnsi="黑体" w:cs="黑体" w:hint="eastAsia"/>
          <w:color w:val="333333"/>
          <w:kern w:val="0"/>
          <w:sz w:val="32"/>
          <w:szCs w:val="32"/>
        </w:rPr>
        <w:t>（二）工作要求</w:t>
      </w:r>
    </w:p>
    <w:p w14:paraId="2AF56252" w14:textId="2B7929C2" w:rsidR="00AA1B65" w:rsidRPr="00AA1B65" w:rsidRDefault="003B2DD0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 w:rsidR="00AA1B65" w:rsidRPr="00AA1B65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律师事务所明确至少一名合伙人负责法律援助业务，组织律师学习法律援助服务规范，调动律师承办法律援助事项积极性，审核提升法律援助服务质量。</w:t>
      </w:r>
    </w:p>
    <w:p w14:paraId="09FFC7E9" w14:textId="5B6388E5" w:rsidR="00AA1B65" w:rsidRDefault="003B2DD0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 w:rsidR="00AA1B65" w:rsidRPr="00AA1B65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服务年限自名单公布之日起一年。</w:t>
      </w:r>
    </w:p>
    <w:p w14:paraId="72D26FA6" w14:textId="5C251253" w:rsidR="00AA1B65" w:rsidRDefault="00D933DD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航空港实验区</w:t>
      </w:r>
      <w:r w:rsidR="00AA1B65" w:rsidRPr="00AA1B65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法律援助中心依据</w:t>
      </w:r>
      <w:r w:rsidR="0082202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郑州市</w:t>
      </w:r>
      <w:r w:rsidR="00F266E2" w:rsidRPr="00AA1B65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财政</w:t>
      </w:r>
      <w:r w:rsidR="00F266E2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局</w:t>
      </w:r>
      <w:r w:rsidR="00AA1B65" w:rsidRPr="00AA1B65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、</w:t>
      </w:r>
      <w:r w:rsidR="0082202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郑州市</w:t>
      </w:r>
      <w:r w:rsidR="00F266E2" w:rsidRPr="00AA1B65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司法</w:t>
      </w:r>
      <w:r w:rsidR="0082202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局</w:t>
      </w:r>
      <w:r w:rsidR="00AA1B65" w:rsidRPr="00AA1B65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《关于印发〈</w:t>
      </w:r>
      <w:r w:rsidR="0082202B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郑州市</w:t>
      </w:r>
      <w:r w:rsidR="00AA1B65" w:rsidRPr="00AA1B65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法律援助</w:t>
      </w:r>
      <w:r w:rsidR="00F266E2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资金管理办法</w:t>
      </w:r>
      <w:r w:rsidR="00AA1B65" w:rsidRPr="00AA1B65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〉的通知》支付法律援助事项补贴。</w:t>
      </w:r>
    </w:p>
    <w:p w14:paraId="4E2E5286" w14:textId="4954A9A3" w:rsidR="00574139" w:rsidRDefault="003602C9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/>
          <w:color w:val="333333"/>
          <w:kern w:val="0"/>
          <w:sz w:val="32"/>
          <w:szCs w:val="32"/>
        </w:rPr>
        <w:t>3</w:t>
      </w:r>
      <w:r w:rsidR="003B2DD0"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 w:rsidR="003B2DD0" w:rsidRPr="003B2DD0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服从</w:t>
      </w:r>
      <w:r w:rsidR="00DF313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航空港实验区</w:t>
      </w:r>
      <w:r w:rsidR="003B2DD0" w:rsidRPr="003B2DD0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法律援助中心的管理，遵守法律援助中心制定的各项规章制度；</w:t>
      </w:r>
    </w:p>
    <w:p w14:paraId="6220C687" w14:textId="0DBF2E2F" w:rsidR="00574139" w:rsidRDefault="00244A60" w:rsidP="00D933D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574139">
        <w:rPr>
          <w:rFonts w:ascii="黑体" w:eastAsia="黑体" w:hAnsi="黑体" w:cs="黑体" w:hint="eastAsia"/>
          <w:sz w:val="32"/>
          <w:szCs w:val="32"/>
        </w:rPr>
        <w:t>、</w:t>
      </w:r>
      <w:r w:rsidR="00574139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提交材料及报送事项</w:t>
      </w:r>
    </w:p>
    <w:p w14:paraId="3576CD7A" w14:textId="77777777" w:rsidR="003602C9" w:rsidRPr="003602C9" w:rsidRDefault="00574139" w:rsidP="00D933DD">
      <w:pPr>
        <w:widowControl/>
        <w:spacing w:line="560" w:lineRule="exact"/>
        <w:ind w:firstLineChars="200" w:firstLine="640"/>
        <w:jc w:val="left"/>
        <w:rPr>
          <w:rFonts w:ascii="楷体_GB2312" w:eastAsia="楷体_GB2312" w:hAnsi="仿宋" w:cs="仿宋" w:hint="eastAsia"/>
          <w:color w:val="333333"/>
          <w:kern w:val="0"/>
          <w:sz w:val="32"/>
          <w:szCs w:val="32"/>
        </w:rPr>
      </w:pPr>
      <w:r w:rsidRPr="003602C9">
        <w:rPr>
          <w:rFonts w:ascii="楷体_GB2312" w:eastAsia="楷体_GB2312" w:hAnsi="仿宋" w:cs="仿宋" w:hint="eastAsia"/>
          <w:color w:val="333333"/>
          <w:kern w:val="0"/>
          <w:sz w:val="32"/>
          <w:szCs w:val="32"/>
        </w:rPr>
        <w:t>（一）</w:t>
      </w:r>
      <w:r w:rsidR="003602C9" w:rsidRPr="003602C9">
        <w:rPr>
          <w:rFonts w:ascii="楷体_GB2312" w:eastAsia="楷体_GB2312" w:hAnsi="仿宋" w:cs="仿宋" w:hint="eastAsia"/>
          <w:color w:val="333333"/>
          <w:kern w:val="0"/>
          <w:sz w:val="32"/>
          <w:szCs w:val="32"/>
        </w:rPr>
        <w:t>提交材料</w:t>
      </w:r>
    </w:p>
    <w:p w14:paraId="1E6D1FCF" w14:textId="43AF9276" w:rsidR="00574139" w:rsidRDefault="003602C9" w:rsidP="00D933D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 w:rsidR="00DF313C" w:rsidRPr="00DF313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填写</w:t>
      </w:r>
      <w:r w:rsidR="00DF313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《</w:t>
      </w:r>
      <w:r w:rsidR="0057413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法律援助</w:t>
      </w:r>
      <w:r w:rsidR="00DF313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律师事务所报名表》</w:t>
      </w:r>
      <w:r w:rsidR="00244A60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（附件一）</w:t>
      </w:r>
      <w:r w:rsidR="006033C3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和</w:t>
      </w:r>
      <w:r w:rsidR="00DF313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《法律援助律师信息表》</w:t>
      </w:r>
      <w:r w:rsidR="00244A60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（附件二）</w:t>
      </w:r>
      <w:r w:rsidR="006033C3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，</w:t>
      </w:r>
      <w:r w:rsidR="00DF313C" w:rsidRPr="00DF313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加盖单位公章</w:t>
      </w:r>
      <w:r w:rsidR="00DF313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，</w:t>
      </w:r>
      <w:r w:rsidR="0057413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一式</w:t>
      </w:r>
      <w:r w:rsidR="00DF313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二</w:t>
      </w:r>
      <w:r w:rsidR="0057413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份。</w:t>
      </w:r>
    </w:p>
    <w:p w14:paraId="5B69F7DA" w14:textId="3DDDA0FB" w:rsidR="00574139" w:rsidRDefault="003602C9" w:rsidP="00D933D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 w:rsidR="0057413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律师执业证复印件一式两份；</w:t>
      </w:r>
    </w:p>
    <w:p w14:paraId="384A4640" w14:textId="6ADAC019" w:rsidR="00323C48" w:rsidRDefault="003602C9" w:rsidP="00D933D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lastRenderedPageBreak/>
        <w:t>3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 w:rsidR="00323C48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律师事务所近三年参与办理刑事案件辩护意见、法院判决、裁定文书</w:t>
      </w:r>
      <w:r w:rsidR="006033C3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各一份。</w:t>
      </w:r>
    </w:p>
    <w:p w14:paraId="74BAE46A" w14:textId="622D8CF7" w:rsidR="006033C3" w:rsidRDefault="003602C9" w:rsidP="003602C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4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 w:rsidR="006033C3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具有</w:t>
      </w:r>
      <w:bookmarkStart w:id="0" w:name="_Hlk100301456"/>
      <w:r w:rsidR="006033C3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三年以上刑事辩护业务执业经历律师名单</w:t>
      </w:r>
      <w:bookmarkEnd w:id="0"/>
      <w:r w:rsidR="006033C3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。</w:t>
      </w:r>
    </w:p>
    <w:p w14:paraId="0B56541E" w14:textId="48B069DA" w:rsidR="00574139" w:rsidRDefault="003602C9" w:rsidP="007E7F0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.</w:t>
      </w:r>
      <w:r w:rsidR="00DF313C" w:rsidRPr="00711BF7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获得荣誉的文件、证书原件</w:t>
      </w:r>
      <w:r w:rsidR="00DF313C">
        <w:rPr>
          <w:rFonts w:ascii="仿宋_GB2312" w:eastAsia="仿宋_GB2312" w:hAnsi="Microsoft YaHei UI" w:hint="eastAsia"/>
          <w:color w:val="111010"/>
          <w:sz w:val="32"/>
          <w:szCs w:val="32"/>
        </w:rPr>
        <w:t>；</w:t>
      </w:r>
    </w:p>
    <w:p w14:paraId="6431A35F" w14:textId="2985AE04" w:rsidR="003602C9" w:rsidRPr="003602C9" w:rsidRDefault="003602C9" w:rsidP="007E7F09">
      <w:pPr>
        <w:widowControl/>
        <w:spacing w:line="560" w:lineRule="exact"/>
        <w:ind w:firstLineChars="200" w:firstLine="640"/>
        <w:jc w:val="left"/>
        <w:rPr>
          <w:rFonts w:ascii="楷体_GB2312" w:eastAsia="楷体_GB2312" w:hAnsi="仿宋" w:cs="仿宋" w:hint="eastAsia"/>
          <w:color w:val="333333"/>
          <w:kern w:val="0"/>
          <w:sz w:val="32"/>
          <w:szCs w:val="32"/>
        </w:rPr>
      </w:pPr>
      <w:r w:rsidRPr="003602C9">
        <w:rPr>
          <w:rFonts w:ascii="楷体_GB2312" w:eastAsia="楷体_GB2312" w:hAnsi="仿宋" w:cs="仿宋" w:hint="eastAsia"/>
          <w:color w:val="333333"/>
          <w:kern w:val="0"/>
          <w:sz w:val="32"/>
          <w:szCs w:val="32"/>
        </w:rPr>
        <w:t>（二）报送事项</w:t>
      </w:r>
    </w:p>
    <w:p w14:paraId="14DFED0E" w14:textId="2BE7E98B" w:rsidR="00574139" w:rsidRDefault="00574139" w:rsidP="003602C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以上材料由</w:t>
      </w:r>
      <w:r w:rsidR="00DF313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律师事务所统一</w:t>
      </w:r>
      <w:r w:rsidR="00D933D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将</w:t>
      </w:r>
      <w:r w:rsidR="00F266E2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P</w:t>
      </w:r>
      <w:r w:rsidR="00F266E2">
        <w:rPr>
          <w:rFonts w:ascii="仿宋" w:eastAsia="仿宋" w:hAnsi="仿宋" w:cs="仿宋"/>
          <w:color w:val="333333"/>
          <w:kern w:val="0"/>
          <w:sz w:val="32"/>
          <w:szCs w:val="32"/>
        </w:rPr>
        <w:t>DF</w:t>
      </w:r>
      <w:r w:rsidR="00F266E2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版</w:t>
      </w:r>
      <w:r w:rsidR="003602C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报送至邮箱。</w:t>
      </w:r>
    </w:p>
    <w:p w14:paraId="7AF7549B" w14:textId="4276A84E" w:rsidR="003602C9" w:rsidRPr="007E7F09" w:rsidRDefault="003602C9" w:rsidP="003602C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报送时间：2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022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年4月2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日至2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022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年4月3</w:t>
      </w:r>
      <w:r>
        <w:rPr>
          <w:rFonts w:ascii="仿宋" w:eastAsia="仿宋" w:hAnsi="仿宋" w:cs="仿宋"/>
          <w:color w:val="333333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日</w:t>
      </w:r>
    </w:p>
    <w:p w14:paraId="2A235928" w14:textId="77777777" w:rsidR="007E7F09" w:rsidRPr="00F266E2" w:rsidRDefault="007E7F09" w:rsidP="003602C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 w:rsidRPr="00F266E2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联系人：雷琼 </w:t>
      </w:r>
      <w:r w:rsidRPr="00F266E2">
        <w:rPr>
          <w:rFonts w:ascii="仿宋" w:eastAsia="仿宋" w:hAnsi="仿宋" w:cs="仿宋"/>
          <w:color w:val="333333"/>
          <w:kern w:val="0"/>
          <w:sz w:val="32"/>
          <w:szCs w:val="32"/>
        </w:rPr>
        <w:t xml:space="preserve"> </w:t>
      </w:r>
    </w:p>
    <w:p w14:paraId="3AFE01AB" w14:textId="784FC141" w:rsidR="007E7F09" w:rsidRDefault="007E7F09" w:rsidP="003602C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</w:t>
      </w:r>
      <w:r w:rsidR="007F09AE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话：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0371-86190591</w:t>
      </w:r>
    </w:p>
    <w:p w14:paraId="4B5F0406" w14:textId="26B5DB1E" w:rsidR="007A3BAC" w:rsidRPr="007E7F09" w:rsidRDefault="007E7F09" w:rsidP="003602C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proofErr w:type="gramStart"/>
      <w:r w:rsidRPr="007E7F0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邮</w:t>
      </w:r>
      <w:proofErr w:type="gramEnd"/>
      <w:r w:rsidR="00D933DD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</w:t>
      </w:r>
      <w:r w:rsidR="007F09AE">
        <w:rPr>
          <w:rFonts w:ascii="仿宋" w:eastAsia="仿宋" w:hAnsi="仿宋" w:cs="仿宋"/>
          <w:color w:val="333333"/>
          <w:kern w:val="0"/>
          <w:sz w:val="32"/>
          <w:szCs w:val="32"/>
        </w:rPr>
        <w:t xml:space="preserve"> </w:t>
      </w:r>
      <w:r w:rsidRPr="007E7F0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箱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：</w:t>
      </w:r>
      <w:r w:rsidRPr="007E7F09">
        <w:rPr>
          <w:rFonts w:ascii="仿宋" w:eastAsia="仿宋" w:hAnsi="仿宋" w:cs="仿宋"/>
          <w:color w:val="333333"/>
          <w:kern w:val="0"/>
          <w:sz w:val="32"/>
          <w:szCs w:val="32"/>
        </w:rPr>
        <w:t>hkgsyqsfj2018</w:t>
      </w:r>
      <w:r w:rsidRPr="007E7F09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@163.com</w:t>
      </w:r>
    </w:p>
    <w:p w14:paraId="4A45680A" w14:textId="4881D08C" w:rsidR="007A3BAC" w:rsidRDefault="007A3BAC" w:rsidP="007E7F09">
      <w:pPr>
        <w:widowControl/>
        <w:spacing w:line="560" w:lineRule="exact"/>
        <w:ind w:firstLineChars="50" w:firstLine="161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</w:p>
    <w:p w14:paraId="372A64B3" w14:textId="7065F8B2" w:rsidR="00244A60" w:rsidRDefault="00244A60" w:rsidP="007E7F09">
      <w:pPr>
        <w:widowControl/>
        <w:spacing w:line="560" w:lineRule="exact"/>
        <w:ind w:firstLineChars="50" w:firstLine="161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</w:p>
    <w:p w14:paraId="1302C46B" w14:textId="6C360B2B" w:rsidR="00244A60" w:rsidRDefault="00244A60" w:rsidP="007E7F09">
      <w:pPr>
        <w:widowControl/>
        <w:spacing w:line="560" w:lineRule="exact"/>
        <w:ind w:firstLineChars="50" w:firstLine="161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</w:p>
    <w:p w14:paraId="705769B4" w14:textId="647F0C9C" w:rsidR="00244A60" w:rsidRDefault="00244A60" w:rsidP="007E7F09">
      <w:pPr>
        <w:widowControl/>
        <w:spacing w:line="560" w:lineRule="exact"/>
        <w:ind w:firstLineChars="50" w:firstLine="161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</w:p>
    <w:p w14:paraId="79139E00" w14:textId="00A16455" w:rsidR="00244A60" w:rsidRDefault="00244A60" w:rsidP="007E7F09">
      <w:pPr>
        <w:widowControl/>
        <w:spacing w:line="560" w:lineRule="exact"/>
        <w:ind w:firstLineChars="50" w:firstLine="161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</w:p>
    <w:p w14:paraId="4A92CDF2" w14:textId="7CF3982D" w:rsidR="00244A60" w:rsidRDefault="00244A60" w:rsidP="007E7F09">
      <w:pPr>
        <w:widowControl/>
        <w:spacing w:line="560" w:lineRule="exact"/>
        <w:ind w:firstLineChars="50" w:firstLine="161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</w:p>
    <w:p w14:paraId="2821E4CB" w14:textId="37530FB2" w:rsidR="00244A60" w:rsidRDefault="00244A60" w:rsidP="007E7F09">
      <w:pPr>
        <w:widowControl/>
        <w:spacing w:line="560" w:lineRule="exact"/>
        <w:ind w:firstLineChars="50" w:firstLine="161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</w:p>
    <w:p w14:paraId="088DF23D" w14:textId="4892C814" w:rsidR="00244A60" w:rsidRDefault="00244A60" w:rsidP="007E7F09">
      <w:pPr>
        <w:widowControl/>
        <w:spacing w:line="560" w:lineRule="exact"/>
        <w:ind w:firstLineChars="50" w:firstLine="161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</w:p>
    <w:p w14:paraId="421290C4" w14:textId="5D487F73" w:rsidR="00244A60" w:rsidRDefault="00244A60" w:rsidP="007E7F09">
      <w:pPr>
        <w:widowControl/>
        <w:spacing w:line="560" w:lineRule="exact"/>
        <w:ind w:firstLineChars="50" w:firstLine="161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</w:p>
    <w:p w14:paraId="414E4D39" w14:textId="73F55381" w:rsidR="00244A60" w:rsidRDefault="00244A60" w:rsidP="007E7F09">
      <w:pPr>
        <w:widowControl/>
        <w:spacing w:line="560" w:lineRule="exact"/>
        <w:ind w:firstLineChars="50" w:firstLine="161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</w:p>
    <w:p w14:paraId="47AE55F6" w14:textId="436B6D16" w:rsidR="00244A60" w:rsidRDefault="00244A60" w:rsidP="007E7F09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</w:p>
    <w:p w14:paraId="0B44ADAD" w14:textId="77777777" w:rsidR="005413C9" w:rsidRDefault="005413C9" w:rsidP="007E7F09">
      <w:pPr>
        <w:widowControl/>
        <w:spacing w:line="560" w:lineRule="exact"/>
        <w:jc w:val="left"/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</w:pPr>
    </w:p>
    <w:p w14:paraId="6D95EA0E" w14:textId="436CEEC0" w:rsidR="00574139" w:rsidRDefault="00574139" w:rsidP="007E7F09">
      <w:pPr>
        <w:widowControl/>
        <w:spacing w:line="560" w:lineRule="exact"/>
        <w:ind w:firstLineChars="50" w:firstLine="161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lastRenderedPageBreak/>
        <w:t>附件</w:t>
      </w:r>
      <w:r w:rsidR="00433F44"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：</w:t>
      </w:r>
    </w:p>
    <w:p w14:paraId="5C59AF90" w14:textId="1A85DBF5" w:rsidR="00314707" w:rsidRPr="00D71F22" w:rsidRDefault="00314707" w:rsidP="007E7F09">
      <w:pPr>
        <w:pStyle w:val="a9"/>
        <w:spacing w:before="0" w:beforeAutospacing="0" w:after="0" w:afterAutospacing="0" w:line="560" w:lineRule="exact"/>
        <w:ind w:firstLineChars="100" w:firstLine="320"/>
        <w:jc w:val="center"/>
        <w:rPr>
          <w:rFonts w:ascii="黑体" w:eastAsia="黑体" w:hAnsi="黑体" w:cs="方正小标宋简体"/>
          <w:kern w:val="2"/>
          <w:sz w:val="32"/>
          <w:szCs w:val="32"/>
        </w:rPr>
      </w:pPr>
      <w:r w:rsidRPr="00D71F22">
        <w:rPr>
          <w:rFonts w:ascii="黑体" w:eastAsia="黑体" w:hAnsi="黑体" w:cs="方正小标宋简体" w:hint="eastAsia"/>
          <w:kern w:val="2"/>
          <w:sz w:val="32"/>
          <w:szCs w:val="32"/>
        </w:rPr>
        <w:t>法律援助律师事务所报名表</w:t>
      </w:r>
    </w:p>
    <w:p w14:paraId="77B11A79" w14:textId="77777777" w:rsidR="00314707" w:rsidRDefault="00314707" w:rsidP="007E7F09">
      <w:pPr>
        <w:pStyle w:val="a9"/>
        <w:tabs>
          <w:tab w:val="left" w:pos="6540"/>
        </w:tabs>
        <w:spacing w:before="0" w:beforeAutospacing="0" w:after="0" w:afterAutospacing="0" w:line="560" w:lineRule="exact"/>
        <w:jc w:val="both"/>
        <w:rPr>
          <w:rFonts w:ascii="方正小标宋简体" w:eastAsia="方正小标宋简体" w:hAnsi="Times New Roman" w:cs="方正小标宋简体"/>
          <w:sz w:val="28"/>
          <w:szCs w:val="28"/>
        </w:rPr>
      </w:pPr>
      <w:r>
        <w:rPr>
          <w:rFonts w:ascii="方正小标宋简体" w:eastAsia="方正小标宋简体" w:hAnsi="Times New Roman" w:cs="方正小标宋简体" w:hint="eastAsia"/>
          <w:sz w:val="28"/>
          <w:szCs w:val="28"/>
        </w:rPr>
        <w:t xml:space="preserve">律师事务所名称：                    </w:t>
      </w:r>
    </w:p>
    <w:tbl>
      <w:tblPr>
        <w:tblW w:w="930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3041"/>
        <w:gridCol w:w="1761"/>
        <w:gridCol w:w="2288"/>
      </w:tblGrid>
      <w:tr w:rsidR="00314707" w14:paraId="6F99007C" w14:textId="77777777" w:rsidTr="00433F44">
        <w:trPr>
          <w:trHeight w:val="96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19B20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负责人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90E8A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F9DE6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联系方式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94B42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4707" w14:paraId="4D949D1C" w14:textId="77777777" w:rsidTr="00433F44">
        <w:trPr>
          <w:trHeight w:val="105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48942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法律援助工作负责人（联系人）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29EB1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EAD7D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联系方式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26F4D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4707" w14:paraId="76A64EA8" w14:textId="77777777" w:rsidTr="00433F44">
        <w:trPr>
          <w:trHeight w:val="108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C2798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律师总人数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7C5B0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7D81E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电子邮箱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AAEF2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4707" w14:paraId="4CAF1853" w14:textId="77777777" w:rsidTr="00433F44">
        <w:trPr>
          <w:trHeight w:val="1156"/>
        </w:trPr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46D94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具有三年以上刑事辩护业务执业经历律师人数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ABFE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4707" w14:paraId="53903247" w14:textId="77777777" w:rsidTr="00433F44">
        <w:trPr>
          <w:trHeight w:val="133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4F4F3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所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地</w:t>
            </w:r>
          </w:p>
          <w:p w14:paraId="14761573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（通讯地址）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1AA55" w14:textId="77777777" w:rsidR="00314707" w:rsidRDefault="00314707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33DD" w14:paraId="300422FB" w14:textId="77777777" w:rsidTr="00194863">
        <w:trPr>
          <w:cantSplit/>
          <w:trHeight w:val="420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5BEDC" w14:textId="77777777" w:rsidR="00D933DD" w:rsidRDefault="00D933DD" w:rsidP="007E7F09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律师事务所基本情况（包括参与法律援助事业等情况）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0F8EF" w14:textId="77777777" w:rsidR="00D933DD" w:rsidRDefault="00D933DD" w:rsidP="007E7F09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14:paraId="578F309F" w14:textId="77777777" w:rsidR="00D933DD" w:rsidRDefault="00D933DD" w:rsidP="007E7F09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2B492459" w14:textId="77777777" w:rsidR="00D933DD" w:rsidRDefault="00D933DD" w:rsidP="007E7F09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314707" w14:paraId="59331C14" w14:textId="77777777" w:rsidTr="00433F44">
        <w:trPr>
          <w:trHeight w:val="464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EB6F3" w14:textId="77777777" w:rsidR="00314707" w:rsidRDefault="00314707" w:rsidP="007E7F09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获得奖励、荣誉</w:t>
            </w:r>
          </w:p>
          <w:p w14:paraId="147D51DC" w14:textId="77777777" w:rsidR="00314707" w:rsidRDefault="00314707" w:rsidP="007E7F09">
            <w:pPr>
              <w:spacing w:line="560" w:lineRule="exact"/>
              <w:jc w:val="center"/>
              <w:rPr>
                <w:rFonts w:ascii="仿宋_GB2312" w:eastAsia="仿宋_GB2312" w:hAnsi="Times New Roman"/>
                <w:szCs w:val="30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26A3" w14:textId="77777777" w:rsidR="00314707" w:rsidRDefault="00314707" w:rsidP="007E7F09">
            <w:pPr>
              <w:spacing w:line="560" w:lineRule="exact"/>
              <w:ind w:firstLineChars="1450" w:firstLine="3480"/>
              <w:rPr>
                <w:rFonts w:ascii="Times New Roman" w:hAnsi="Times New Roman"/>
                <w:sz w:val="24"/>
                <w:szCs w:val="24"/>
              </w:rPr>
            </w:pPr>
          </w:p>
          <w:p w14:paraId="4E68FA27" w14:textId="77777777" w:rsidR="00314707" w:rsidRDefault="00314707" w:rsidP="007E7F09">
            <w:pPr>
              <w:spacing w:line="560" w:lineRule="exact"/>
              <w:ind w:firstLineChars="1450" w:firstLine="3480"/>
              <w:rPr>
                <w:rFonts w:ascii="Times New Roman" w:hAnsi="Times New Roman"/>
                <w:sz w:val="24"/>
              </w:rPr>
            </w:pPr>
          </w:p>
          <w:p w14:paraId="2C519A30" w14:textId="77777777" w:rsidR="00314707" w:rsidRDefault="00314707" w:rsidP="007E7F09">
            <w:pPr>
              <w:spacing w:line="560" w:lineRule="exact"/>
              <w:ind w:firstLineChars="1450" w:firstLine="3480"/>
              <w:rPr>
                <w:rFonts w:ascii="Times New Roman" w:hAnsi="Times New Roman"/>
                <w:sz w:val="24"/>
              </w:rPr>
            </w:pPr>
          </w:p>
          <w:p w14:paraId="5194EC1E" w14:textId="77777777" w:rsidR="00314707" w:rsidRDefault="00314707" w:rsidP="007E7F09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314707" w14:paraId="54A006C7" w14:textId="77777777" w:rsidTr="00433F44">
        <w:trPr>
          <w:trHeight w:val="503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91BA9" w14:textId="77777777" w:rsidR="00314707" w:rsidRDefault="00314707" w:rsidP="007E7F09">
            <w:pPr>
              <w:spacing w:line="560" w:lineRule="exact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承诺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6E78D" w14:textId="33DCE54F" w:rsidR="00314707" w:rsidRDefault="00314707" w:rsidP="007E7F09">
            <w:pPr>
              <w:spacing w:line="56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（在此</w:t>
            </w:r>
            <w:proofErr w:type="gramStart"/>
            <w:r>
              <w:rPr>
                <w:rFonts w:ascii="Times New Roman" w:hAnsi="Times New Roman" w:cs="宋体" w:hint="eastAsia"/>
                <w:sz w:val="24"/>
              </w:rPr>
              <w:t>栏需承诺近</w:t>
            </w:r>
            <w:proofErr w:type="gramEnd"/>
            <w:r w:rsidR="00433F44">
              <w:rPr>
                <w:rFonts w:ascii="Times New Roman" w:hAnsi="Times New Roman" w:cs="宋体" w:hint="eastAsia"/>
                <w:sz w:val="24"/>
              </w:rPr>
              <w:t>三</w:t>
            </w:r>
            <w:r>
              <w:rPr>
                <w:rFonts w:ascii="Times New Roman" w:hAnsi="Times New Roman" w:cs="宋体" w:hint="eastAsia"/>
                <w:sz w:val="24"/>
              </w:rPr>
              <w:t>年律师事务所及所内律师无刑事犯罪记录，未受过司法行政部门处罚及行业协会纪律处分；没有经查证属实法律援助投诉。）</w:t>
            </w:r>
          </w:p>
          <w:p w14:paraId="335DFF2A" w14:textId="77777777" w:rsidR="00314707" w:rsidRDefault="00314707" w:rsidP="007E7F09">
            <w:pPr>
              <w:spacing w:line="560" w:lineRule="exact"/>
              <w:ind w:firstLineChars="500" w:firstLine="1200"/>
              <w:rPr>
                <w:rFonts w:ascii="Times New Roman" w:hAnsi="Times New Roman" w:cs="宋体"/>
                <w:sz w:val="24"/>
              </w:rPr>
            </w:pPr>
          </w:p>
          <w:p w14:paraId="3812BA50" w14:textId="77777777" w:rsidR="00314707" w:rsidRDefault="00314707" w:rsidP="007E7F09">
            <w:pPr>
              <w:spacing w:line="560" w:lineRule="exact"/>
              <w:ind w:firstLineChars="500" w:firstLine="1200"/>
              <w:rPr>
                <w:rFonts w:ascii="Times New Roman" w:hAnsi="Times New Roman" w:cs="宋体"/>
                <w:sz w:val="24"/>
              </w:rPr>
            </w:pPr>
          </w:p>
          <w:p w14:paraId="4182508D" w14:textId="77777777" w:rsidR="00314707" w:rsidRDefault="00314707" w:rsidP="007E7F09">
            <w:pPr>
              <w:spacing w:line="560" w:lineRule="exact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负责人签名：</w:t>
            </w:r>
            <w:r>
              <w:rPr>
                <w:rFonts w:ascii="Times New Roman" w:hAnsi="Times New Roman" w:cs="宋体"/>
                <w:sz w:val="24"/>
              </w:rPr>
              <w:t xml:space="preserve">               </w:t>
            </w:r>
            <w:r>
              <w:rPr>
                <w:rFonts w:ascii="Times New Roman" w:hAnsi="Times New Roman" w:cs="宋体" w:hint="eastAsia"/>
                <w:sz w:val="24"/>
              </w:rPr>
              <w:t>（盖章）</w:t>
            </w:r>
          </w:p>
          <w:p w14:paraId="3F59019F" w14:textId="77777777" w:rsidR="00314707" w:rsidRDefault="00314707" w:rsidP="007E7F09">
            <w:pPr>
              <w:spacing w:line="560" w:lineRule="exact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 xml:space="preserve">　　　　　　　　　　　　　</w:t>
            </w:r>
            <w:r>
              <w:rPr>
                <w:rFonts w:ascii="Times New Roman" w:hAnsi="Times New Roman"/>
                <w:sz w:val="24"/>
              </w:rPr>
              <w:t xml:space="preserve">      </w:t>
            </w:r>
            <w:r>
              <w:rPr>
                <w:rFonts w:ascii="Times New Roman" w:hAnsi="Times New Roman" w:cs="宋体" w:hint="eastAsia"/>
                <w:sz w:val="24"/>
              </w:rPr>
              <w:t xml:space="preserve">年　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 w:cs="宋体" w:hint="eastAsia"/>
                <w:sz w:val="24"/>
              </w:rPr>
              <w:t xml:space="preserve">月　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 w:cs="宋体" w:hint="eastAsia"/>
                <w:sz w:val="24"/>
              </w:rPr>
              <w:t>日</w:t>
            </w:r>
          </w:p>
        </w:tc>
      </w:tr>
    </w:tbl>
    <w:p w14:paraId="1A30EE37" w14:textId="77777777" w:rsidR="00314707" w:rsidRDefault="00314707" w:rsidP="007E7F09">
      <w:pPr>
        <w:spacing w:line="560" w:lineRule="exact"/>
        <w:rPr>
          <w:rFonts w:ascii="仿宋_GB2312" w:eastAsia="仿宋_GB2312" w:hAnsi="仿宋_GB2312" w:cs="仿宋_GB2312"/>
          <w:szCs w:val="21"/>
        </w:rPr>
      </w:pPr>
      <w:r>
        <w:rPr>
          <w:rFonts w:ascii="Times New Roman" w:hAnsi="Times New Roman" w:cs="宋体" w:hint="eastAsia"/>
          <w:sz w:val="24"/>
        </w:rPr>
        <w:t>注：参与法律援助事业及工作业绩情况可单独附页。</w:t>
      </w:r>
    </w:p>
    <w:p w14:paraId="5A53EBB7" w14:textId="77777777" w:rsidR="00314707" w:rsidRPr="00314707" w:rsidRDefault="00314707" w:rsidP="007E7F09">
      <w:pPr>
        <w:widowControl/>
        <w:spacing w:line="560" w:lineRule="exact"/>
        <w:ind w:firstLineChars="50" w:firstLine="161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</w:p>
    <w:p w14:paraId="5F31975A" w14:textId="77777777" w:rsidR="00433F44" w:rsidRDefault="00433F44" w:rsidP="007E7F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042E20B" w14:textId="77777777" w:rsidR="00433F44" w:rsidRDefault="00433F44" w:rsidP="007E7F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5318A50" w14:textId="77777777" w:rsidR="00433F44" w:rsidRDefault="00433F44" w:rsidP="007E7F0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6DA6FFC5" w14:textId="4D371DA6" w:rsidR="00433F44" w:rsidRPr="00D71F22" w:rsidRDefault="00433F44" w:rsidP="007E7F09">
      <w:pPr>
        <w:spacing w:line="560" w:lineRule="exact"/>
        <w:jc w:val="left"/>
        <w:rPr>
          <w:rFonts w:ascii="仿宋_GB2312" w:eastAsia="仿宋_GB2312" w:hAnsi="方正小标宋简体" w:cs="方正小标宋简体"/>
          <w:b/>
          <w:bCs/>
          <w:sz w:val="32"/>
          <w:szCs w:val="32"/>
        </w:rPr>
      </w:pPr>
      <w:r w:rsidRPr="00D71F22">
        <w:rPr>
          <w:rFonts w:ascii="仿宋_GB2312" w:eastAsia="仿宋_GB2312" w:hAnsi="方正小标宋简体" w:cs="方正小标宋简体" w:hint="eastAsia"/>
          <w:b/>
          <w:bCs/>
          <w:sz w:val="32"/>
          <w:szCs w:val="32"/>
        </w:rPr>
        <w:lastRenderedPageBreak/>
        <w:t>附件二</w:t>
      </w:r>
    </w:p>
    <w:p w14:paraId="2B410F3A" w14:textId="433AD089" w:rsidR="00574139" w:rsidRPr="00D71F22" w:rsidRDefault="00574139" w:rsidP="007E7F09">
      <w:pPr>
        <w:spacing w:line="560" w:lineRule="exact"/>
        <w:jc w:val="center"/>
        <w:rPr>
          <w:rFonts w:ascii="黑体" w:eastAsia="黑体" w:hAnsi="黑体" w:cs="方正小标宋简体"/>
          <w:sz w:val="32"/>
          <w:szCs w:val="32"/>
        </w:rPr>
      </w:pPr>
      <w:r w:rsidRPr="00D71F22">
        <w:rPr>
          <w:rFonts w:ascii="黑体" w:eastAsia="黑体" w:hAnsi="黑体" w:cs="方正小标宋简体" w:hint="eastAsia"/>
          <w:sz w:val="32"/>
          <w:szCs w:val="32"/>
        </w:rPr>
        <w:t>法律援助律师</w:t>
      </w:r>
      <w:r w:rsidR="00D71F22" w:rsidRPr="00D71F22">
        <w:rPr>
          <w:rFonts w:ascii="黑体" w:eastAsia="黑体" w:hAnsi="黑体" w:cs="方正小标宋简体" w:hint="eastAsia"/>
          <w:sz w:val="32"/>
          <w:szCs w:val="32"/>
        </w:rPr>
        <w:t>信息</w:t>
      </w:r>
      <w:r w:rsidRPr="00D71F22">
        <w:rPr>
          <w:rFonts w:ascii="黑体" w:eastAsia="黑体" w:hAnsi="黑体" w:cs="方正小标宋简体" w:hint="eastAsia"/>
          <w:sz w:val="32"/>
          <w:szCs w:val="32"/>
        </w:rPr>
        <w:t>表</w:t>
      </w:r>
    </w:p>
    <w:tbl>
      <w:tblPr>
        <w:tblpPr w:leftFromText="180" w:rightFromText="180" w:vertAnchor="text" w:horzAnchor="page" w:tblpX="1697" w:tblpY="237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345"/>
        <w:gridCol w:w="83"/>
        <w:gridCol w:w="729"/>
        <w:gridCol w:w="1260"/>
        <w:gridCol w:w="1440"/>
        <w:gridCol w:w="1299"/>
        <w:gridCol w:w="1628"/>
      </w:tblGrid>
      <w:tr w:rsidR="00574139" w14:paraId="468601EF" w14:textId="77777777" w:rsidTr="00D71F22">
        <w:trPr>
          <w:trHeight w:val="633"/>
        </w:trPr>
        <w:tc>
          <w:tcPr>
            <w:tcW w:w="1390" w:type="dxa"/>
            <w:vAlign w:val="center"/>
          </w:tcPr>
          <w:p w14:paraId="79F1EC86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_Hlk10024363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45" w:type="dxa"/>
            <w:vAlign w:val="center"/>
          </w:tcPr>
          <w:p w14:paraId="510BC352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4B50F755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14:paraId="7C2D49D9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076FF18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99" w:type="dxa"/>
            <w:vAlign w:val="center"/>
          </w:tcPr>
          <w:p w14:paraId="20251FE6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4B458ED9" w14:textId="77777777" w:rsidR="00574139" w:rsidRDefault="00574139" w:rsidP="007E7F09">
            <w:pPr>
              <w:spacing w:line="560" w:lineRule="exact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照片（1寸免冠彩色照片）</w:t>
            </w:r>
          </w:p>
        </w:tc>
      </w:tr>
      <w:tr w:rsidR="00574139" w14:paraId="0AC1A6D1" w14:textId="77777777" w:rsidTr="00D71F22">
        <w:trPr>
          <w:trHeight w:val="660"/>
        </w:trPr>
        <w:tc>
          <w:tcPr>
            <w:tcW w:w="1390" w:type="dxa"/>
            <w:vAlign w:val="center"/>
          </w:tcPr>
          <w:p w14:paraId="1E050545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345" w:type="dxa"/>
            <w:vAlign w:val="center"/>
          </w:tcPr>
          <w:p w14:paraId="41A7DA91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5F78D6D9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 w14:paraId="39D72B6F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EAA0AAF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语种</w:t>
            </w:r>
          </w:p>
        </w:tc>
        <w:tc>
          <w:tcPr>
            <w:tcW w:w="1299" w:type="dxa"/>
            <w:vAlign w:val="center"/>
          </w:tcPr>
          <w:p w14:paraId="2C688862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  <w:vMerge/>
          </w:tcPr>
          <w:p w14:paraId="4144E2E8" w14:textId="77777777" w:rsidR="00574139" w:rsidRDefault="00574139" w:rsidP="007E7F09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</w:tr>
      <w:tr w:rsidR="00574139" w14:paraId="6AB8CF97" w14:textId="77777777" w:rsidTr="00D71F22">
        <w:trPr>
          <w:trHeight w:val="630"/>
        </w:trPr>
        <w:tc>
          <w:tcPr>
            <w:tcW w:w="1390" w:type="dxa"/>
            <w:vAlign w:val="center"/>
          </w:tcPr>
          <w:p w14:paraId="42294CCF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157" w:type="dxa"/>
            <w:gridSpan w:val="3"/>
            <w:vAlign w:val="center"/>
          </w:tcPr>
          <w:p w14:paraId="45747378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F7EAD5E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739" w:type="dxa"/>
            <w:gridSpan w:val="2"/>
            <w:vAlign w:val="center"/>
          </w:tcPr>
          <w:p w14:paraId="59CDC2C4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  <w:vMerge/>
          </w:tcPr>
          <w:p w14:paraId="45B5CE51" w14:textId="77777777" w:rsidR="00574139" w:rsidRDefault="00574139" w:rsidP="007E7F09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</w:tr>
      <w:tr w:rsidR="00574139" w14:paraId="66458C6A" w14:textId="77777777" w:rsidTr="00D71F22">
        <w:trPr>
          <w:trHeight w:val="606"/>
        </w:trPr>
        <w:tc>
          <w:tcPr>
            <w:tcW w:w="1390" w:type="dxa"/>
            <w:vAlign w:val="center"/>
          </w:tcPr>
          <w:p w14:paraId="4F00CFB6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执业年限</w:t>
            </w:r>
          </w:p>
        </w:tc>
        <w:tc>
          <w:tcPr>
            <w:tcW w:w="1428" w:type="dxa"/>
            <w:gridSpan w:val="2"/>
            <w:vAlign w:val="center"/>
          </w:tcPr>
          <w:p w14:paraId="6D2D5C9F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004721FF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执业证编号</w:t>
            </w:r>
          </w:p>
        </w:tc>
        <w:tc>
          <w:tcPr>
            <w:tcW w:w="4367" w:type="dxa"/>
            <w:gridSpan w:val="3"/>
            <w:vAlign w:val="center"/>
          </w:tcPr>
          <w:p w14:paraId="43EFEC35" w14:textId="77777777" w:rsidR="00574139" w:rsidRDefault="00574139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74139" w14:paraId="174A236D" w14:textId="77777777" w:rsidTr="00D71F22">
        <w:trPr>
          <w:trHeight w:val="699"/>
        </w:trPr>
        <w:tc>
          <w:tcPr>
            <w:tcW w:w="1390" w:type="dxa"/>
          </w:tcPr>
          <w:p w14:paraId="51BF9C20" w14:textId="77777777" w:rsidR="00574139" w:rsidRDefault="00574139" w:rsidP="00711BF7">
            <w:pPr>
              <w:spacing w:line="560" w:lineRule="exact"/>
              <w:rPr>
                <w:rFonts w:ascii="仿宋" w:eastAsia="仿宋" w:hAnsi="仿宋" w:cs="仿宋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擅长领域</w:t>
            </w:r>
          </w:p>
        </w:tc>
        <w:tc>
          <w:tcPr>
            <w:tcW w:w="7784" w:type="dxa"/>
            <w:gridSpan w:val="7"/>
          </w:tcPr>
          <w:p w14:paraId="3ED54879" w14:textId="77777777" w:rsidR="00574139" w:rsidRDefault="00574139" w:rsidP="007E7F09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</w:tr>
      <w:tr w:rsidR="00574139" w14:paraId="654C3297" w14:textId="77777777" w:rsidTr="00D71F22">
        <w:trPr>
          <w:trHeight w:val="2337"/>
        </w:trPr>
        <w:tc>
          <w:tcPr>
            <w:tcW w:w="9174" w:type="dxa"/>
            <w:gridSpan w:val="8"/>
          </w:tcPr>
          <w:p w14:paraId="4EAB5944" w14:textId="77777777" w:rsidR="00574139" w:rsidRDefault="00574139" w:rsidP="007E7F0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个人简历：（可另附页）</w:t>
            </w:r>
          </w:p>
          <w:p w14:paraId="1285EC78" w14:textId="77777777" w:rsidR="00D71F22" w:rsidRDefault="00D71F22" w:rsidP="007E7F0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4ECDC8C" w14:textId="77777777" w:rsidR="00D71F22" w:rsidRDefault="00D71F22" w:rsidP="007E7F0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5CE0F94" w14:textId="77777777" w:rsidR="00D71F22" w:rsidRDefault="00D71F22" w:rsidP="007E7F0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BD571B1" w14:textId="77777777" w:rsidR="00D71F22" w:rsidRDefault="00D71F22" w:rsidP="007E7F0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3237BE4" w14:textId="77777777" w:rsidR="00D71F22" w:rsidRDefault="00D71F22" w:rsidP="007E7F0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2FC1E9D" w14:textId="77777777" w:rsidR="00D71F22" w:rsidRDefault="00D71F22" w:rsidP="007E7F0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8B93CD0" w14:textId="77777777" w:rsidR="00D71F22" w:rsidRDefault="00D71F22" w:rsidP="007E7F0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23DBB6E" w14:textId="0D2F400F" w:rsidR="00D71F22" w:rsidRDefault="00D71F22" w:rsidP="007E7F09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</w:tr>
      <w:tr w:rsidR="007F09AE" w14:paraId="6A687CD1" w14:textId="77777777" w:rsidTr="00303561">
        <w:trPr>
          <w:trHeight w:val="2738"/>
        </w:trPr>
        <w:tc>
          <w:tcPr>
            <w:tcW w:w="1390" w:type="dxa"/>
            <w:vAlign w:val="center"/>
          </w:tcPr>
          <w:p w14:paraId="3EC2B086" w14:textId="77777777" w:rsidR="007F09AE" w:rsidRDefault="007F09AE" w:rsidP="007E7F0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单位意见</w:t>
            </w:r>
          </w:p>
        </w:tc>
        <w:tc>
          <w:tcPr>
            <w:tcW w:w="7784" w:type="dxa"/>
            <w:gridSpan w:val="7"/>
          </w:tcPr>
          <w:p w14:paraId="0FBFBA8A" w14:textId="77777777" w:rsidR="007F09AE" w:rsidRPr="00711BF7" w:rsidRDefault="007F09AE" w:rsidP="00711BF7">
            <w:pPr>
              <w:spacing w:line="560" w:lineRule="exact"/>
              <w:ind w:firstLineChars="300" w:firstLine="84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所在单位意见</w:t>
            </w:r>
          </w:p>
          <w:p w14:paraId="3ABBC80D" w14:textId="77777777" w:rsidR="007F09AE" w:rsidRDefault="007F09AE" w:rsidP="007E7F09">
            <w:pPr>
              <w:spacing w:line="560" w:lineRule="exact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964031E" w14:textId="0799B49B" w:rsidR="007F09AE" w:rsidRDefault="007F09AE" w:rsidP="007E7F09">
            <w:pPr>
              <w:spacing w:line="560" w:lineRule="exact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14:paraId="387C9DBA" w14:textId="77777777" w:rsidR="007F09AE" w:rsidRDefault="007F09AE" w:rsidP="007F09AE">
            <w:pPr>
              <w:spacing w:line="56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B79601A" w14:textId="1E5D31E4" w:rsidR="007F09AE" w:rsidRDefault="007F09AE" w:rsidP="007F09AE">
            <w:pPr>
              <w:spacing w:line="560" w:lineRule="exact"/>
              <w:ind w:right="960"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bookmarkEnd w:id="1"/>
    <w:p w14:paraId="3D833C7C" w14:textId="72CD8612" w:rsidR="00574139" w:rsidRPr="00D71F22" w:rsidRDefault="00574139" w:rsidP="007E7F09">
      <w:pPr>
        <w:spacing w:line="560" w:lineRule="exact"/>
        <w:rPr>
          <w:rFonts w:ascii="仿宋_GB2312" w:eastAsia="仿宋_GB2312" w:hAnsi="黑体" w:cs="黑体"/>
          <w:b/>
          <w:bCs/>
          <w:sz w:val="32"/>
          <w:szCs w:val="32"/>
        </w:rPr>
      </w:pPr>
      <w:r w:rsidRPr="00D71F22">
        <w:rPr>
          <w:rFonts w:ascii="仿宋_GB2312" w:eastAsia="仿宋_GB2312" w:hAnsi="黑体" w:cs="黑体" w:hint="eastAsia"/>
          <w:b/>
          <w:bCs/>
          <w:sz w:val="32"/>
          <w:szCs w:val="32"/>
        </w:rPr>
        <w:lastRenderedPageBreak/>
        <w:t>附件</w:t>
      </w:r>
      <w:r w:rsidR="006033C3" w:rsidRPr="00D71F22">
        <w:rPr>
          <w:rFonts w:ascii="仿宋_GB2312" w:eastAsia="仿宋_GB2312" w:hAnsi="黑体" w:cs="黑体" w:hint="eastAsia"/>
          <w:b/>
          <w:bCs/>
          <w:sz w:val="32"/>
          <w:szCs w:val="32"/>
        </w:rPr>
        <w:t>三</w:t>
      </w:r>
      <w:r w:rsidRPr="00D71F22">
        <w:rPr>
          <w:rFonts w:ascii="仿宋_GB2312" w:eastAsia="仿宋_GB2312" w:hAnsi="黑体" w:cs="黑体" w:hint="eastAsia"/>
          <w:b/>
          <w:bCs/>
          <w:sz w:val="32"/>
          <w:szCs w:val="32"/>
        </w:rPr>
        <w:t>：</w:t>
      </w:r>
    </w:p>
    <w:p w14:paraId="43F31A53" w14:textId="771E435B" w:rsidR="00DF4303" w:rsidRPr="00DF4303" w:rsidRDefault="006033C3" w:rsidP="007E7F09">
      <w:pPr>
        <w:spacing w:line="560" w:lineRule="exact"/>
        <w:jc w:val="center"/>
        <w:rPr>
          <w:rFonts w:ascii="黑体" w:eastAsia="黑体" w:hAnsi="黑体" w:cs="仿宋"/>
          <w:color w:val="333333"/>
          <w:kern w:val="0"/>
          <w:sz w:val="32"/>
          <w:szCs w:val="32"/>
        </w:rPr>
      </w:pPr>
      <w:r w:rsidRPr="006033C3">
        <w:rPr>
          <w:rFonts w:ascii="黑体" w:eastAsia="黑体" w:hAnsi="黑体" w:cs="仿宋" w:hint="eastAsia"/>
          <w:color w:val="333333"/>
          <w:kern w:val="0"/>
          <w:sz w:val="32"/>
          <w:szCs w:val="32"/>
        </w:rPr>
        <w:t>三年以上刑事辩护业务执业经历律师名单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1559"/>
        <w:gridCol w:w="1592"/>
        <w:gridCol w:w="1322"/>
      </w:tblGrid>
      <w:tr w:rsidR="00DF4303" w14:paraId="0C94C59E" w14:textId="08082400" w:rsidTr="00DF4303">
        <w:tc>
          <w:tcPr>
            <w:tcW w:w="1129" w:type="dxa"/>
          </w:tcPr>
          <w:p w14:paraId="617F2DCE" w14:textId="3409E4BA" w:rsidR="00DF4303" w:rsidRPr="00D71F22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 w:rsidRPr="00D71F22"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34" w:type="dxa"/>
          </w:tcPr>
          <w:p w14:paraId="670D1100" w14:textId="7512F919" w:rsidR="00DF4303" w:rsidRPr="00D71F22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 w:rsidRPr="00D71F22"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560" w:type="dxa"/>
          </w:tcPr>
          <w:p w14:paraId="7B520CAE" w14:textId="4EBD74F5" w:rsidR="00DF4303" w:rsidRPr="00D71F22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 w:rsidRPr="00D71F22"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1559" w:type="dxa"/>
          </w:tcPr>
          <w:p w14:paraId="15BD6DB1" w14:textId="37B9DF23" w:rsidR="00DF4303" w:rsidRPr="00D71F22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 w:rsidRPr="00D71F22"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擅长领域</w:t>
            </w:r>
          </w:p>
        </w:tc>
        <w:tc>
          <w:tcPr>
            <w:tcW w:w="1592" w:type="dxa"/>
          </w:tcPr>
          <w:p w14:paraId="1F25EA28" w14:textId="5ACEA168" w:rsidR="00DF4303" w:rsidRPr="00D71F22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 w:rsidRPr="00D71F22"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执业年限</w:t>
            </w:r>
          </w:p>
        </w:tc>
        <w:tc>
          <w:tcPr>
            <w:tcW w:w="1322" w:type="dxa"/>
          </w:tcPr>
          <w:p w14:paraId="3B59D6E9" w14:textId="5122D004" w:rsidR="00DF4303" w:rsidRPr="00D71F22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 w:rsidRPr="00D71F22"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DF4303" w14:paraId="51B0A0BD" w14:textId="00968A5B" w:rsidTr="00DF4303">
        <w:tc>
          <w:tcPr>
            <w:tcW w:w="1129" w:type="dxa"/>
          </w:tcPr>
          <w:p w14:paraId="426E0402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</w:tcPr>
          <w:p w14:paraId="119C90C1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14:paraId="3E69EF4A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 w14:paraId="010DC60C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2" w:type="dxa"/>
          </w:tcPr>
          <w:p w14:paraId="08737DE0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</w:tcPr>
          <w:p w14:paraId="2A467324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DF4303" w14:paraId="06F1AFB9" w14:textId="6BBBFAC0" w:rsidTr="00DF4303">
        <w:tc>
          <w:tcPr>
            <w:tcW w:w="1129" w:type="dxa"/>
          </w:tcPr>
          <w:p w14:paraId="00135801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</w:tcPr>
          <w:p w14:paraId="0123D85D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14:paraId="57300B87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 w14:paraId="693713D3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2" w:type="dxa"/>
          </w:tcPr>
          <w:p w14:paraId="01006364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</w:tcPr>
          <w:p w14:paraId="258F98D1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DF4303" w14:paraId="514B85F9" w14:textId="10E64BF1" w:rsidTr="00DF4303">
        <w:tc>
          <w:tcPr>
            <w:tcW w:w="1129" w:type="dxa"/>
          </w:tcPr>
          <w:p w14:paraId="00EF0F20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</w:tcPr>
          <w:p w14:paraId="6E23DF1B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14:paraId="7132F1E6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 w14:paraId="4A770582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2" w:type="dxa"/>
          </w:tcPr>
          <w:p w14:paraId="531B16EE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</w:tcPr>
          <w:p w14:paraId="6DFC1100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DF4303" w14:paraId="130B1956" w14:textId="7A250C88" w:rsidTr="00DF4303">
        <w:tc>
          <w:tcPr>
            <w:tcW w:w="1129" w:type="dxa"/>
          </w:tcPr>
          <w:p w14:paraId="595F6F4E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</w:tcPr>
          <w:p w14:paraId="3D3DF8F9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14:paraId="0D85490B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 w14:paraId="4D4FE3A4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2" w:type="dxa"/>
          </w:tcPr>
          <w:p w14:paraId="0CDCF0B5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</w:tcPr>
          <w:p w14:paraId="7A5EAE05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DF4303" w14:paraId="0116B694" w14:textId="1D46F652" w:rsidTr="00DF4303">
        <w:tc>
          <w:tcPr>
            <w:tcW w:w="1129" w:type="dxa"/>
          </w:tcPr>
          <w:p w14:paraId="2BD7B9F5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4" w:type="dxa"/>
          </w:tcPr>
          <w:p w14:paraId="0E05AAF2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14:paraId="0A7BCF92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 w14:paraId="4AD6DCB8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2" w:type="dxa"/>
          </w:tcPr>
          <w:p w14:paraId="2FDE6007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</w:tcPr>
          <w:p w14:paraId="46646F0C" w14:textId="77777777" w:rsidR="00DF4303" w:rsidRDefault="00DF4303" w:rsidP="007E7F09">
            <w:pPr>
              <w:autoSpaceDE w:val="0"/>
              <w:spacing w:line="560" w:lineRule="exact"/>
              <w:jc w:val="left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14:paraId="335FDF94" w14:textId="77777777" w:rsidR="00102569" w:rsidRPr="00574139" w:rsidRDefault="00102569" w:rsidP="007E7F09">
      <w:pPr>
        <w:spacing w:line="560" w:lineRule="exact"/>
      </w:pPr>
    </w:p>
    <w:sectPr w:rsidR="00102569" w:rsidRPr="00574139" w:rsidSect="00D933D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84D5" w14:textId="77777777" w:rsidR="00B024AD" w:rsidRDefault="00B024AD" w:rsidP="00574139">
      <w:r>
        <w:separator/>
      </w:r>
    </w:p>
  </w:endnote>
  <w:endnote w:type="continuationSeparator" w:id="0">
    <w:p w14:paraId="06CC9BC2" w14:textId="77777777" w:rsidR="00B024AD" w:rsidRDefault="00B024AD" w:rsidP="0057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1366" w14:textId="77777777" w:rsidR="00B024AD" w:rsidRDefault="00B024AD" w:rsidP="00574139">
      <w:r>
        <w:separator/>
      </w:r>
    </w:p>
  </w:footnote>
  <w:footnote w:type="continuationSeparator" w:id="0">
    <w:p w14:paraId="435D5C6D" w14:textId="77777777" w:rsidR="00B024AD" w:rsidRDefault="00B024AD" w:rsidP="00574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69"/>
    <w:rsid w:val="000006AB"/>
    <w:rsid w:val="00015B0E"/>
    <w:rsid w:val="00061C0F"/>
    <w:rsid w:val="00086C5C"/>
    <w:rsid w:val="00102569"/>
    <w:rsid w:val="001622AB"/>
    <w:rsid w:val="00244A60"/>
    <w:rsid w:val="00314707"/>
    <w:rsid w:val="00323C48"/>
    <w:rsid w:val="003602C9"/>
    <w:rsid w:val="00374BAE"/>
    <w:rsid w:val="003B2DD0"/>
    <w:rsid w:val="00413E8C"/>
    <w:rsid w:val="00433F44"/>
    <w:rsid w:val="0045151B"/>
    <w:rsid w:val="005413C9"/>
    <w:rsid w:val="00574139"/>
    <w:rsid w:val="005D16B5"/>
    <w:rsid w:val="006033C3"/>
    <w:rsid w:val="006F0447"/>
    <w:rsid w:val="00711BF7"/>
    <w:rsid w:val="007A3BAC"/>
    <w:rsid w:val="007E7F09"/>
    <w:rsid w:val="007F09AE"/>
    <w:rsid w:val="0082202B"/>
    <w:rsid w:val="009A66D7"/>
    <w:rsid w:val="00AA1B65"/>
    <w:rsid w:val="00B024AD"/>
    <w:rsid w:val="00B61A9A"/>
    <w:rsid w:val="00BB1287"/>
    <w:rsid w:val="00C20B95"/>
    <w:rsid w:val="00D71F22"/>
    <w:rsid w:val="00D92059"/>
    <w:rsid w:val="00D933DD"/>
    <w:rsid w:val="00DE7E4B"/>
    <w:rsid w:val="00DF313C"/>
    <w:rsid w:val="00DF4303"/>
    <w:rsid w:val="00E30626"/>
    <w:rsid w:val="00E80BAA"/>
    <w:rsid w:val="00E91981"/>
    <w:rsid w:val="00F266E2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4DA75"/>
  <w15:chartTrackingRefBased/>
  <w15:docId w15:val="{FB2FB284-B511-498C-8B0C-13474C5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1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1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139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574139"/>
    <w:rPr>
      <w:color w:val="333333"/>
      <w:u w:val="none"/>
    </w:rPr>
  </w:style>
  <w:style w:type="character" w:styleId="a8">
    <w:name w:val="Unresolved Mention"/>
    <w:basedOn w:val="a0"/>
    <w:uiPriority w:val="99"/>
    <w:semiHidden/>
    <w:unhideWhenUsed/>
    <w:rsid w:val="00086C5C"/>
    <w:rPr>
      <w:color w:val="605E5C"/>
      <w:shd w:val="clear" w:color="auto" w:fill="E1DFDD"/>
    </w:rPr>
  </w:style>
  <w:style w:type="paragraph" w:styleId="a9">
    <w:name w:val="Normal (Web)"/>
    <w:basedOn w:val="a"/>
    <w:semiHidden/>
    <w:unhideWhenUsed/>
    <w:rsid w:val="0031470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1"/>
    <w:uiPriority w:val="39"/>
    <w:rsid w:val="0060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13106</dc:creator>
  <cp:keywords/>
  <dc:description/>
  <cp:lastModifiedBy>13106</cp:lastModifiedBy>
  <cp:revision>8</cp:revision>
  <cp:lastPrinted>2022-04-19T01:30:00Z</cp:lastPrinted>
  <dcterms:created xsi:type="dcterms:W3CDTF">2022-03-31T09:21:00Z</dcterms:created>
  <dcterms:modified xsi:type="dcterms:W3CDTF">2022-04-19T02:01:00Z</dcterms:modified>
</cp:coreProperties>
</file>