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郑州市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年度律师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执业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考核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审核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流程表</w:t>
      </w:r>
    </w:p>
    <w:p>
      <w:pPr>
        <w:rPr>
          <w:rFonts w:hint="eastAsia" w:ascii="楷体_GB2312" w:eastAsia="楷体_GB2312"/>
          <w:sz w:val="21"/>
          <w:szCs w:val="21"/>
          <w:u w:val="single"/>
        </w:rPr>
      </w:pPr>
      <w:r>
        <w:rPr>
          <w:rFonts w:hint="eastAsia" w:ascii="楷体_GB2312" w:eastAsia="楷体_GB2312"/>
          <w:sz w:val="21"/>
          <w:szCs w:val="21"/>
          <w:lang w:val="en-US" w:eastAsia="zh-CN"/>
        </w:rPr>
        <w:t>档案</w:t>
      </w:r>
      <w:r>
        <w:rPr>
          <w:rFonts w:hint="eastAsia" w:ascii="楷体_GB2312" w:eastAsia="楷体_GB2312"/>
          <w:sz w:val="21"/>
          <w:szCs w:val="21"/>
        </w:rPr>
        <w:t>编号：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 </w:t>
      </w:r>
      <w:r>
        <w:rPr>
          <w:rFonts w:hint="eastAsia" w:ascii="楷体_GB2312" w:eastAsia="楷体_GB2312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  </w:t>
      </w:r>
      <w:r>
        <w:rPr>
          <w:rFonts w:hint="eastAsia" w:ascii="楷体_GB2312" w:eastAsia="楷体_GB2312"/>
          <w:sz w:val="21"/>
          <w:szCs w:val="21"/>
        </w:rPr>
        <w:t xml:space="preserve"> 隶属：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 </w:t>
      </w:r>
      <w:r>
        <w:rPr>
          <w:rFonts w:hint="eastAsia" w:ascii="楷体_GB2312" w:eastAsia="楷体_GB2312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  </w:t>
      </w:r>
      <w:r>
        <w:rPr>
          <w:rFonts w:hint="eastAsia" w:ascii="楷体_GB2312" w:eastAsia="楷体_GB2312"/>
          <w:sz w:val="21"/>
          <w:szCs w:val="21"/>
        </w:rPr>
        <w:t>所名：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 </w:t>
      </w:r>
      <w:r>
        <w:rPr>
          <w:rFonts w:hint="eastAsia" w:ascii="楷体_GB2312" w:eastAsia="楷体_GB2312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        </w:t>
      </w:r>
      <w:r>
        <w:rPr>
          <w:rFonts w:hint="eastAsia" w:ascii="楷体_GB2312" w:eastAsia="楷体_GB2312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</w:t>
      </w:r>
      <w:r>
        <w:rPr>
          <w:rFonts w:hint="eastAsia" w:ascii="楷体_GB2312" w:eastAsia="楷体_GB2312"/>
          <w:sz w:val="21"/>
          <w:szCs w:val="21"/>
        </w:rPr>
        <w:t>20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23</w:t>
      </w:r>
      <w:r>
        <w:rPr>
          <w:rFonts w:hint="eastAsia" w:ascii="楷体_GB2312" w:eastAsia="楷体_GB2312"/>
          <w:sz w:val="21"/>
          <w:szCs w:val="21"/>
        </w:rPr>
        <w:t>年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 xml:space="preserve">  </w:t>
      </w:r>
      <w:r>
        <w:rPr>
          <w:rFonts w:hint="eastAsia" w:ascii="楷体_GB2312" w:eastAsia="楷体_GB2312"/>
          <w:sz w:val="21"/>
          <w:szCs w:val="21"/>
        </w:rPr>
        <w:t>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党建审核</w:t>
            </w:r>
          </w:p>
        </w:tc>
        <w:tc>
          <w:tcPr>
            <w:tcW w:w="84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①综合管理系统党员总数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名；</w:t>
            </w:r>
          </w:p>
          <w:p>
            <w:pPr>
              <w:spacing w:line="40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专职律师党员数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名，党关系转入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名，未转入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名；</w:t>
            </w:r>
          </w:p>
          <w:p>
            <w:pPr>
              <w:spacing w:line="400" w:lineRule="exact"/>
              <w:ind w:firstLine="210" w:firstLineChars="100"/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专职律师已退休未转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入党员律师数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名，名单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 xml:space="preserve"> ；</w:t>
            </w:r>
          </w:p>
          <w:p>
            <w:pPr>
              <w:spacing w:line="400" w:lineRule="exact"/>
              <w:ind w:firstLine="210" w:firstLineChars="100"/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新执业不参加考核党员人数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 xml:space="preserve">名，名单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 xml:space="preserve"> ；</w:t>
            </w:r>
          </w:p>
          <w:p>
            <w:pPr>
              <w:spacing w:line="400" w:lineRule="exact"/>
              <w:ind w:firstLine="210" w:firstLineChars="100"/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兼职律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师党员数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名，名单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spacing w:line="400" w:lineRule="exact"/>
              <w:ind w:firstLine="210" w:firstLineChars="100"/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实习律师党员人数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名，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已转入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名，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未转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入名单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spacing w:line="400" w:lineRule="exact"/>
              <w:ind w:firstLine="210" w:firstLineChars="100"/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行政党员人数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名，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已转入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名，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未转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入名单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②党员数据库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名，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专职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名，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实习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名，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名；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③党员律师称职人数：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名；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党员律师基本称职人数：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名，名单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党员律师不称职人数：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名，名单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审核人：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both"/>
              <w:rPr>
                <w:rFonts w:hint="eastAsia" w:eastAsia="仿宋_GB2312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律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度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核</w:t>
            </w:r>
          </w:p>
        </w:tc>
        <w:tc>
          <w:tcPr>
            <w:tcW w:w="84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律师：数据库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名，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ascii="仿宋_GB2312" w:eastAsia="仿宋_GB2312"/>
                <w:sz w:val="21"/>
                <w:szCs w:val="21"/>
              </w:rPr>
              <w:t>考核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名，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不参加考核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名。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隔年注册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名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,姓名：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专职：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名，其中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年新办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年新办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年新办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兼职：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名，其中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年新办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年新办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年新办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律师综合管理信息平台数据库审核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继续教育审核：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转所律师原所出具考核意见 □    备注：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兼职律师相关证明材料□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律师汇总表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     律师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登记表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已履行律师协会会员义务书面承诺书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</w:p>
          <w:p>
            <w:pPr>
              <w:spacing w:line="400" w:lineRule="exact"/>
              <w:ind w:left="0" w:leftChars="0" w:firstLine="3959" w:firstLineChars="1878"/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审核人：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暂缓考核人员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名，姓名：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spacing w:line="400" w:lineRule="exact"/>
              <w:rPr>
                <w:rFonts w:hint="default" w:ascii="仿宋_GB2312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注销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名，姓名：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不称职：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名      基本称职：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 xml:space="preserve">名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分别是：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rPr>
                <w:rFonts w:hint="eastAsia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u w:val="none"/>
                <w:lang w:val="en-US" w:eastAsia="zh-CN"/>
              </w:rPr>
              <w:t xml:space="preserve">                                     审核人：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缴</w:t>
            </w:r>
            <w:r>
              <w:rPr>
                <w:rFonts w:hint="eastAsia"/>
                <w:sz w:val="21"/>
                <w:szCs w:val="21"/>
              </w:rPr>
              <w:t>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84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实际应缴总金额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，律所会费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，律师会费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缴费凭证电子版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纸质版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系统缴费凭证确认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减免情况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3780" w:firstLineChars="1800"/>
              <w:rPr>
                <w:rFonts w:hint="eastAsia" w:ascii="仿宋_GB2312" w:eastAsia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审核人：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400" w:lineRule="exact"/>
              <w:ind w:firstLine="3795" w:firstLineChars="1800"/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律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核</w:t>
            </w:r>
          </w:p>
        </w:tc>
        <w:tc>
          <w:tcPr>
            <w:tcW w:w="84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《郑州市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律师事务所年度检查量化考核评分标准（2022年）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》自查打分表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年度执业情况报告 □     律所考核登记表审核 □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收案登记表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电子版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纸质版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郑州律师网数据核实□</w:t>
            </w:r>
          </w:p>
          <w:p>
            <w:pPr>
              <w:spacing w:line="400" w:lineRule="exact"/>
              <w:rPr>
                <w:rFonts w:hint="eastAsia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审核人：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盖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章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律师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执业证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本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换证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证明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份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盖章人：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备忘：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存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律所受案登记表存档：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□        律师存档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人       </w:t>
            </w:r>
            <w:r>
              <w:rPr>
                <w:rFonts w:hint="eastAsia"/>
                <w:sz w:val="21"/>
                <w:szCs w:val="21"/>
              </w:rPr>
              <w:t xml:space="preserve">                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</w:t>
            </w:r>
          </w:p>
          <w:p>
            <w:pPr>
              <w:spacing w:line="400" w:lineRule="exact"/>
              <w:ind w:firstLine="5040" w:firstLineChars="2400"/>
              <w:rPr>
                <w:rFonts w:hint="eastAsia"/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存档人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eastAsia="宋体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备忘：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领证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领取律师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执业证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本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领取换证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证明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份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发放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人：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eastAsia="宋体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备忘：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EwMzk5M2U1OWQzZjdkMDkzOTYzZDI2MmU0MjAifQ=="/>
  </w:docVars>
  <w:rsids>
    <w:rsidRoot w:val="38167901"/>
    <w:rsid w:val="381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2023-05-12T14:55:00Z</dcterms:created>
  <dc:creator>周小点</dc:creator>
  <cp:lastModifiedBy>周小点</cp:lastModifiedBy>
  <dcterms:modified xsi:type="dcterms:W3CDTF">2023-05-12T14:56:19Z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82FF78D7646E4A1A8898FA93A2480C39</vt:lpwstr>
  </property>
</Properties>
</file>